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3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  <w:tr w:rsidR="00C05E7E" w:rsidTr="00C05E7E">
        <w:tblPrEx>
          <w:tblCellMar>
            <w:top w:w="0" w:type="dxa"/>
            <w:bottom w:w="0" w:type="dxa"/>
          </w:tblCellMar>
        </w:tblPrEx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5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MANNOL Coolant G1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  <w:r w:rsidR="00235344">
              <w:rPr>
                <w:rFonts w:ascii="Times New Roman" w:hAnsi="Times New Roman"/>
                <w:sz w:val="16"/>
                <w:szCs w:val="16"/>
                <w:lang w:val="en-US"/>
              </w:rPr>
              <w:t>+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(-30</w:t>
            </w:r>
            <w:r w:rsidRPr="00E55C4C">
              <w:rPr>
                <w:rFonts w:ascii="Times New Roman" w:hAnsi="Times New Roman"/>
                <w:sz w:val="16"/>
                <w:szCs w:val="16"/>
                <w:vertAlign w:val="superscript"/>
                <w:lang w:val="en-US"/>
              </w:rPr>
              <w:t>0</w:t>
            </w:r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C-ra </w:t>
            </w:r>
            <w:proofErr w:type="spellStart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kevert</w:t>
            </w:r>
            <w:proofErr w:type="spellEnd"/>
            <w:r w:rsidRPr="00E55C4C">
              <w:rPr>
                <w:rFonts w:ascii="Times New Roman" w:hAnsi="Times New Roman"/>
                <w:sz w:val="16"/>
                <w:szCs w:val="16"/>
                <w:lang w:val="en-US"/>
              </w:rPr>
              <w:t>)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ind w:left="380" w:right="380"/>
              <w:rPr>
                <w:rFonts w:ascii="Times New Roman" w:hAnsi="Times New Roman"/>
                <w:sz w:val="11"/>
                <w:szCs w:val="11"/>
                <w:lang w:val="en-US"/>
              </w:rPr>
            </w:pP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Korszerű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gépkocsi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motorok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alumínium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és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fém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hűtőrendszerében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korlátozás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nélkül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használható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 xml:space="preserve"> </w:t>
            </w:r>
            <w:proofErr w:type="spellStart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fagyálló</w:t>
            </w:r>
            <w:proofErr w:type="spellEnd"/>
            <w:r w:rsidRPr="00E55C4C">
              <w:rPr>
                <w:rFonts w:ascii="Times New Roman" w:hAnsi="Times New Roman"/>
                <w:sz w:val="11"/>
                <w:szCs w:val="11"/>
                <w:lang w:val="en-US"/>
              </w:rPr>
              <w:t>.</w:t>
            </w:r>
          </w:p>
          <w:p w:rsidR="00757C6A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Tartalmaz: 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etán-1,2-diol/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etilénglikol</w:t>
            </w:r>
            <w:proofErr w:type="spellEnd"/>
          </w:p>
          <w:p w:rsidR="00757C6A" w:rsidRPr="00E55C4C" w:rsidRDefault="00757C6A" w:rsidP="00757C6A">
            <w:pPr>
              <w:tabs>
                <w:tab w:val="left" w:pos="419"/>
              </w:tabs>
              <w:ind w:left="380" w:right="38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Default="00757C6A" w:rsidP="00757C6A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>
                  <wp:extent cx="874517" cy="864000"/>
                  <wp:effectExtent l="19050" t="0" r="1783" b="0"/>
                  <wp:docPr id="4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517" cy="86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57C6A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14"/>
                <w:szCs w:val="14"/>
              </w:rPr>
              <w:t xml:space="preserve">                      </w:t>
            </w:r>
            <w:r w:rsidRPr="00E55C4C">
              <w:rPr>
                <w:rFonts w:ascii="Times New Roman" w:hAnsi="Times New Roman" w:cs="Times New Roman"/>
                <w:bCs/>
                <w:sz w:val="14"/>
                <w:szCs w:val="14"/>
              </w:rPr>
              <w:t>Figyelem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757C6A" w:rsidRDefault="00757C6A" w:rsidP="00757C6A">
            <w:pPr>
              <w:ind w:left="378" w:right="378"/>
              <w:rPr>
                <w:bCs/>
                <w:sz w:val="8"/>
                <w:szCs w:val="8"/>
              </w:rPr>
            </w:pP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H302 Lenyelve ártalmas. H373 Ismétlődő vagy hosszabb expozíció esetén károsíthatja a szerveket. </w:t>
            </w:r>
          </w:p>
          <w:p w:rsidR="00757C6A" w:rsidRPr="00E55C4C" w:rsidRDefault="00757C6A" w:rsidP="00757C6A">
            <w:pPr>
              <w:ind w:left="378" w:right="378"/>
              <w:rPr>
                <w:rFonts w:ascii="Times New Roman" w:hAnsi="Times New Roman" w:cs="Times New Roman"/>
                <w:bCs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P260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por/gáz/köd/gőzök belélegzése tilos. P270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termék használata közben tilos enni, inni vagy dohányozni. P264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használatot követően a kezet bő szappanos vízzel alaposan meg kell mosni. P301+P330 LENYELÉS ESETÉN: A szájat ki kell öblíteni. P311 Forduljon TOXIKOLÓGIAI KÖZPONTHOZ vagy orvoshoz. P501 </w:t>
            </w:r>
            <w:proofErr w:type="gramStart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>A</w:t>
            </w:r>
            <w:proofErr w:type="gramEnd"/>
            <w:r w:rsidRPr="00E55C4C">
              <w:rPr>
                <w:rFonts w:ascii="Times New Roman" w:hAnsi="Times New Roman" w:cs="Times New Roman"/>
                <w:bCs/>
                <w:sz w:val="11"/>
                <w:szCs w:val="11"/>
              </w:rPr>
              <w:t xml:space="preserve"> tartalom/edény elhelyezése hulladékként: veszélyes vagy speciális hulladékgyűjtő központban.</w:t>
            </w:r>
          </w:p>
          <w:p w:rsidR="00757C6A" w:rsidRPr="00E55C4C" w:rsidRDefault="00757C6A" w:rsidP="00757C6A">
            <w:pPr>
              <w:ind w:right="378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Importőr: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>Autogroup Hungary Kft</w:t>
            </w: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.</w:t>
            </w:r>
          </w:p>
          <w:p w:rsidR="00757C6A" w:rsidRPr="00E55C4C" w:rsidRDefault="00757C6A" w:rsidP="00757C6A">
            <w:pPr>
              <w:ind w:left="378" w:right="378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1131 Budapest, </w:t>
            </w:r>
            <w:proofErr w:type="spellStart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>Reitter</w:t>
            </w:r>
            <w:proofErr w:type="spellEnd"/>
            <w:r w:rsidRPr="00E55C4C">
              <w:rPr>
                <w:rFonts w:ascii="Times New Roman" w:hAnsi="Times New Roman" w:cs="Times New Roman"/>
                <w:sz w:val="11"/>
                <w:szCs w:val="11"/>
              </w:rPr>
              <w:t xml:space="preserve"> Ferenc u. 164.</w:t>
            </w:r>
          </w:p>
          <w:p w:rsidR="00757C6A" w:rsidRPr="00E55C4C" w:rsidRDefault="00757C6A" w:rsidP="00757C6A">
            <w:pPr>
              <w:tabs>
                <w:tab w:val="center" w:pos="4819"/>
                <w:tab w:val="right" w:pos="9638"/>
              </w:tabs>
              <w:spacing w:line="288" w:lineRule="auto"/>
              <w:rPr>
                <w:rFonts w:ascii="Times New Roman" w:hAnsi="Times New Roman" w:cs="Times New Roman"/>
                <w:b/>
                <w:bCs/>
                <w:sz w:val="11"/>
                <w:szCs w:val="11"/>
                <w:lang w:val="en-US" w:eastAsia="lt-LT"/>
              </w:rPr>
            </w:pPr>
            <w:r w:rsidRPr="00E55C4C">
              <w:rPr>
                <w:rFonts w:ascii="Times New Roman" w:hAnsi="Times New Roman" w:cs="Times New Roman"/>
                <w:b/>
                <w:sz w:val="11"/>
                <w:szCs w:val="11"/>
              </w:rPr>
              <w:t xml:space="preserve">                                                                                       www.autogroup.hu</w:t>
            </w:r>
          </w:p>
          <w:p w:rsidR="00C05E7E" w:rsidRDefault="00C05E7E" w:rsidP="00C05E7E">
            <w:pPr>
              <w:ind w:left="283" w:right="283"/>
            </w:pPr>
          </w:p>
        </w:tc>
      </w:tr>
    </w:tbl>
    <w:p w:rsidR="00CC2A70" w:rsidRPr="00C05E7E" w:rsidRDefault="00CC2A70" w:rsidP="00C05E7E">
      <w:pPr>
        <w:ind w:left="283" w:right="283"/>
        <w:rPr>
          <w:sz w:val="2"/>
        </w:rPr>
      </w:pPr>
    </w:p>
    <w:sectPr w:rsidR="00CC2A70" w:rsidRPr="00C05E7E" w:rsidSect="00C05E7E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5E7E"/>
    <w:rsid w:val="00235344"/>
    <w:rsid w:val="003C66E2"/>
    <w:rsid w:val="004E3C2E"/>
    <w:rsid w:val="00757C6A"/>
    <w:rsid w:val="008D444C"/>
    <w:rsid w:val="008F38EA"/>
    <w:rsid w:val="00C05E7E"/>
    <w:rsid w:val="00CC2A70"/>
    <w:rsid w:val="00E55C4C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E55C4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5C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928</Words>
  <Characters>6405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2016-10-14T13:33:00Z</dcterms:created>
  <dcterms:modified xsi:type="dcterms:W3CDTF">2016-10-14T13:33:00Z</dcterms:modified>
</cp:coreProperties>
</file>